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/>
          <w:sz w:val="28"/>
          <w:szCs w:val="32"/>
        </w:rPr>
      </w:pPr>
      <w:r>
        <w:rPr>
          <w:rFonts w:hint="eastAsia" w:ascii="仿宋" w:hAnsi="仿宋" w:eastAsia="仿宋"/>
          <w:sz w:val="28"/>
          <w:szCs w:val="32"/>
        </w:rPr>
        <w:t>附件4</w:t>
      </w:r>
    </w:p>
    <w:p>
      <w:pPr>
        <w:rPr>
          <w:rFonts w:hint="default" w:ascii="仿宋" w:hAnsi="仿宋" w:eastAsia="仿宋"/>
          <w:sz w:val="32"/>
          <w:szCs w:val="32"/>
        </w:rPr>
      </w:pPr>
    </w:p>
    <w:p>
      <w:pPr>
        <w:ind w:firstLine="420"/>
        <w:jc w:val="center"/>
        <w:rPr>
          <w:rFonts w:hint="default" w:ascii="宋体" w:hAnsi="宋体" w:cs="仿宋"/>
          <w:b/>
          <w:sz w:val="44"/>
          <w:szCs w:val="44"/>
        </w:rPr>
      </w:pPr>
      <w:r>
        <w:rPr>
          <w:rFonts w:hint="eastAsia" w:ascii="宋体" w:hAnsi="宋体" w:cs="仿宋"/>
          <w:b/>
          <w:sz w:val="44"/>
          <w:szCs w:val="44"/>
          <w:lang w:val="en-US" w:eastAsia="zh-CN"/>
        </w:rPr>
        <w:t>部门整体</w:t>
      </w:r>
      <w:r>
        <w:rPr>
          <w:rFonts w:hint="eastAsia" w:ascii="宋体" w:hAnsi="宋体" w:cs="仿宋"/>
          <w:b/>
          <w:sz w:val="44"/>
          <w:szCs w:val="44"/>
        </w:rPr>
        <w:t>绩效自评报告</w:t>
      </w:r>
    </w:p>
    <w:p>
      <w:pPr>
        <w:ind w:firstLine="640" w:firstLineChars="200"/>
        <w:rPr>
          <w:rFonts w:hint="default" w:ascii="仿宋" w:hAnsi="仿宋" w:eastAsia="仿宋"/>
          <w:sz w:val="32"/>
          <w:szCs w:val="32"/>
        </w:rPr>
      </w:pPr>
    </w:p>
    <w:p>
      <w:pPr>
        <w:ind w:firstLine="640" w:firstLineChars="200"/>
        <w:jc w:val="left"/>
        <w:rPr>
          <w:rFonts w:hint="default"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为提高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201008部门整体</w:t>
      </w:r>
      <w:r>
        <w:rPr>
          <w:rFonts w:ascii="仿宋" w:hAnsi="仿宋" w:eastAsia="仿宋" w:cs="仿宋"/>
          <w:sz w:val="32"/>
        </w:rPr>
        <w:t>部门整体</w:t>
      </w:r>
      <w:r>
        <w:rPr>
          <w:rFonts w:hint="eastAsia" w:ascii="仿宋" w:hAnsi="仿宋" w:eastAsia="仿宋" w:cs="仿宋"/>
          <w:sz w:val="32"/>
          <w:szCs w:val="32"/>
        </w:rPr>
        <w:t>使用绩效</w:t>
      </w:r>
      <w:r>
        <w:rPr>
          <w:rFonts w:hint="eastAsia" w:ascii="仿宋" w:hAnsi="仿宋" w:eastAsia="仿宋"/>
          <w:sz w:val="32"/>
          <w:szCs w:val="32"/>
        </w:rPr>
        <w:t>组织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/>
          <w:sz w:val="32"/>
          <w:szCs w:val="32"/>
        </w:rPr>
        <w:t>年度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201008部门整体</w:t>
      </w:r>
      <w:r>
        <w:rPr>
          <w:rFonts w:hint="eastAsia" w:ascii="仿宋" w:hAnsi="仿宋" w:eastAsia="仿宋"/>
          <w:sz w:val="32"/>
          <w:szCs w:val="32"/>
        </w:rPr>
        <w:t>开展绩效评价。</w:t>
      </w:r>
    </w:p>
    <w:p>
      <w:pPr>
        <w:ind w:firstLine="627" w:firstLineChars="196"/>
        <w:rPr>
          <w:rFonts w:hint="default" w:ascii="黑体" w:hAnsi="黑体" w:eastAsia="黑体"/>
          <w:sz w:val="32"/>
          <w:szCs w:val="32"/>
        </w:rPr>
      </w:pPr>
      <w:r>
        <w:rPr>
          <w:rFonts w:hint="eastAsia" w:ascii="黑体" w:hAnsi="黑体" w:eastAsia="黑体" w:cs="仿宋"/>
          <w:kern w:val="0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</w:rPr>
        <w:t>项目基本情况</w:t>
      </w:r>
    </w:p>
    <w:p>
      <w:pPr>
        <w:ind w:firstLine="643" w:firstLineChars="200"/>
        <w:rPr>
          <w:rFonts w:hint="default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（一）专项基本情况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学校各项工作正常运转，足额保障人员和日常公用支出，加快新校区建设，努力改善办学条件，提高办学治校能力。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ind w:firstLine="643" w:firstLineChars="200"/>
        <w:rPr>
          <w:rFonts w:hint="default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（二）主要成效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学校各项工作正常运转，招生录取数较往年有较大提高，各项教学实训条件愈加完善，教学质量和水平明显提高。</w:t>
      </w:r>
    </w:p>
    <w:p>
      <w:pPr>
        <w:ind w:firstLine="627" w:firstLineChars="196"/>
        <w:rPr>
          <w:rFonts w:hint="default" w:ascii="黑体" w:hAnsi="黑体" w:eastAsia="黑体" w:cs="仿宋"/>
          <w:kern w:val="0"/>
          <w:sz w:val="32"/>
          <w:szCs w:val="32"/>
        </w:rPr>
      </w:pPr>
      <w:r>
        <w:rPr>
          <w:rFonts w:hint="eastAsia" w:ascii="黑体" w:hAnsi="黑体" w:eastAsia="黑体" w:cs="仿宋"/>
          <w:kern w:val="0"/>
          <w:sz w:val="32"/>
          <w:szCs w:val="32"/>
        </w:rPr>
        <w:t>二、绩效分析</w:t>
      </w:r>
    </w:p>
    <w:p>
      <w:pPr>
        <w:spacing w:line="620" w:lineRule="exact"/>
        <w:ind w:firstLine="64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本项目绩效自评得分</w:t>
      </w:r>
      <w:r>
        <w:rPr>
          <w:rFonts w:ascii="仿宋_GB2312" w:hAnsi="仿宋_GB2312" w:eastAsia="仿宋_GB2312" w:cs="仿宋_GB2312"/>
          <w:sz w:val="32"/>
        </w:rPr>
        <w:t>94.97分，等级为优，设置绩效目标10个，实际完成9个，具体情况如下：</w:t>
      </w:r>
      <w:bookmarkStart w:id="0" w:name="_GoBack"/>
      <w:bookmarkEnd w:id="0"/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</w:rPr>
        <w:t>(一) 产出指标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</w:rPr>
        <w:t>1、数量指标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</w:rPr>
        <w:t>2、质量指标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sz w:val="32"/>
        </w:rPr>
        <w:t>1)招生录取率</w:t>
      </w:r>
      <w:r>
        <w:rPr>
          <w:rFonts w:ascii="仿宋" w:hAnsi="仿宋" w:eastAsia="仿宋" w:cs="仿宋"/>
          <w:sz w:val="32"/>
        </w:rPr>
        <w:t>(%)，目标值80，完成值97.35</w:t>
      </w:r>
      <w:r>
        <w:rPr>
          <w:rFonts w:hint="eastAsia" w:ascii="仿宋" w:hAnsi="仿宋" w:eastAsia="仿宋"/>
          <w:sz w:val="32"/>
          <w:szCs w:val="32"/>
        </w:rPr>
        <w:t>，分值</w:t>
      </w:r>
      <w:r>
        <w:rPr>
          <w:rFonts w:ascii="仿宋" w:hAnsi="仿宋" w:eastAsia="仿宋" w:cs="仿宋"/>
          <w:sz w:val="32"/>
        </w:rPr>
        <w:t>6，得分6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sz w:val="32"/>
        </w:rPr>
        <w:t>2)双师型教师人数</w:t>
      </w:r>
      <w:r>
        <w:rPr>
          <w:rFonts w:ascii="仿宋" w:hAnsi="仿宋" w:eastAsia="仿宋" w:cs="仿宋"/>
          <w:sz w:val="32"/>
        </w:rPr>
        <w:t>(人)，目标值70，完成值81</w:t>
      </w:r>
      <w:r>
        <w:rPr>
          <w:rFonts w:hint="eastAsia" w:ascii="仿宋" w:hAnsi="仿宋" w:eastAsia="仿宋"/>
          <w:sz w:val="32"/>
          <w:szCs w:val="32"/>
        </w:rPr>
        <w:t>，分值</w:t>
      </w:r>
      <w:r>
        <w:rPr>
          <w:rFonts w:ascii="仿宋" w:hAnsi="仿宋" w:eastAsia="仿宋" w:cs="仿宋"/>
          <w:sz w:val="32"/>
        </w:rPr>
        <w:t>6，得分6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</w:rPr>
        <w:t>3、时效指标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sz w:val="32"/>
        </w:rPr>
        <w:t>1)资金到位率</w:t>
      </w:r>
      <w:r>
        <w:rPr>
          <w:rFonts w:ascii="仿宋" w:hAnsi="仿宋" w:eastAsia="仿宋" w:cs="仿宋"/>
          <w:sz w:val="32"/>
        </w:rPr>
        <w:t>(%)，目标值90，完成值89.72</w:t>
      </w:r>
      <w:r>
        <w:rPr>
          <w:rFonts w:hint="eastAsia" w:ascii="仿宋" w:hAnsi="仿宋" w:eastAsia="仿宋"/>
          <w:sz w:val="32"/>
          <w:szCs w:val="32"/>
        </w:rPr>
        <w:t>，分值</w:t>
      </w:r>
      <w:r>
        <w:rPr>
          <w:rFonts w:ascii="仿宋" w:hAnsi="仿宋" w:eastAsia="仿宋" w:cs="仿宋"/>
          <w:sz w:val="32"/>
        </w:rPr>
        <w:t>10，得分9.97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</w:rPr>
        <w:t>4、成本指标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sz w:val="32"/>
        </w:rPr>
        <w:t>1)基本支出控制率</w:t>
      </w:r>
      <w:r>
        <w:rPr>
          <w:rFonts w:ascii="仿宋" w:hAnsi="仿宋" w:eastAsia="仿宋" w:cs="仿宋"/>
          <w:sz w:val="32"/>
        </w:rPr>
        <w:t>(%)，目标值100，完成值90.76</w:t>
      </w:r>
      <w:r>
        <w:rPr>
          <w:rFonts w:hint="eastAsia" w:ascii="仿宋" w:hAnsi="仿宋" w:eastAsia="仿宋"/>
          <w:sz w:val="32"/>
          <w:szCs w:val="32"/>
        </w:rPr>
        <w:t>，分值</w:t>
      </w:r>
      <w:r>
        <w:rPr>
          <w:rFonts w:ascii="仿宋" w:hAnsi="仿宋" w:eastAsia="仿宋" w:cs="仿宋"/>
          <w:sz w:val="32"/>
        </w:rPr>
        <w:t>5，得分5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sz w:val="32"/>
        </w:rPr>
        <w:t>2)项目支出执行率</w:t>
      </w:r>
      <w:r>
        <w:rPr>
          <w:rFonts w:ascii="仿宋" w:hAnsi="仿宋" w:eastAsia="仿宋" w:cs="仿宋"/>
          <w:sz w:val="32"/>
        </w:rPr>
        <w:t>(%)，目标值100，完成值61.03</w:t>
      </w:r>
      <w:r>
        <w:rPr>
          <w:rFonts w:hint="eastAsia" w:ascii="仿宋" w:hAnsi="仿宋" w:eastAsia="仿宋"/>
          <w:sz w:val="32"/>
          <w:szCs w:val="32"/>
        </w:rPr>
        <w:t>，分值</w:t>
      </w:r>
      <w:r>
        <w:rPr>
          <w:rFonts w:ascii="仿宋" w:hAnsi="仿宋" w:eastAsia="仿宋" w:cs="仿宋"/>
          <w:sz w:val="32"/>
        </w:rPr>
        <w:t>5，得分5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sz w:val="32"/>
        </w:rPr>
        <w:t>1)制（修）订课程标准的门数</w:t>
      </w:r>
      <w:r>
        <w:rPr>
          <w:rFonts w:ascii="仿宋" w:hAnsi="仿宋" w:eastAsia="仿宋" w:cs="仿宋"/>
          <w:sz w:val="32"/>
        </w:rPr>
        <w:t>(门)，目标值25，完成值40</w:t>
      </w:r>
      <w:r>
        <w:rPr>
          <w:rFonts w:hint="eastAsia" w:ascii="仿宋" w:hAnsi="仿宋" w:eastAsia="仿宋"/>
          <w:sz w:val="32"/>
          <w:szCs w:val="32"/>
        </w:rPr>
        <w:t>，分值</w:t>
      </w:r>
      <w:r>
        <w:rPr>
          <w:rFonts w:ascii="仿宋" w:hAnsi="仿宋" w:eastAsia="仿宋" w:cs="仿宋"/>
          <w:sz w:val="32"/>
        </w:rPr>
        <w:t>6，得分6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sz w:val="32"/>
        </w:rPr>
        <w:t>2)当年参加新型职业农民大专学历教育的人数</w:t>
      </w:r>
      <w:r>
        <w:rPr>
          <w:rFonts w:ascii="仿宋" w:hAnsi="仿宋" w:eastAsia="仿宋" w:cs="仿宋"/>
          <w:sz w:val="32"/>
        </w:rPr>
        <w:t>(人)，目标值538，完成值538</w:t>
      </w:r>
      <w:r>
        <w:rPr>
          <w:rFonts w:hint="eastAsia" w:ascii="仿宋" w:hAnsi="仿宋" w:eastAsia="仿宋"/>
          <w:sz w:val="32"/>
          <w:szCs w:val="32"/>
        </w:rPr>
        <w:t>，分值</w:t>
      </w:r>
      <w:r>
        <w:rPr>
          <w:rFonts w:ascii="仿宋" w:hAnsi="仿宋" w:eastAsia="仿宋" w:cs="仿宋"/>
          <w:sz w:val="32"/>
        </w:rPr>
        <w:t>6，得分6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sz w:val="32"/>
        </w:rPr>
        <w:t>3)获得助学金补助的学生人数</w:t>
      </w:r>
      <w:r>
        <w:rPr>
          <w:rFonts w:ascii="仿宋" w:hAnsi="仿宋" w:eastAsia="仿宋" w:cs="仿宋"/>
          <w:sz w:val="32"/>
        </w:rPr>
        <w:t>(人)，目标值1200，完成值1241</w:t>
      </w:r>
      <w:r>
        <w:rPr>
          <w:rFonts w:hint="eastAsia" w:ascii="仿宋" w:hAnsi="仿宋" w:eastAsia="仿宋"/>
          <w:sz w:val="32"/>
          <w:szCs w:val="32"/>
        </w:rPr>
        <w:t>，分值</w:t>
      </w:r>
      <w:r>
        <w:rPr>
          <w:rFonts w:ascii="仿宋" w:hAnsi="仿宋" w:eastAsia="仿宋" w:cs="仿宋"/>
          <w:sz w:val="32"/>
        </w:rPr>
        <w:t>6，得分6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</w:rPr>
        <w:t>(二) 效益指标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</w:rPr>
        <w:t>1、经济效益指标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</w:rPr>
        <w:t>2、社会效益指标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</w:rPr>
        <w:t>3、生态效益指标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</w:rPr>
        <w:t>4、可持续影响指标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sz w:val="32"/>
        </w:rPr>
        <w:t>1)当年毕业生的就业率</w:t>
      </w:r>
      <w:r>
        <w:rPr>
          <w:rFonts w:ascii="仿宋" w:hAnsi="仿宋" w:eastAsia="仿宋" w:cs="仿宋"/>
          <w:sz w:val="32"/>
        </w:rPr>
        <w:t>(%)，目标值80，完成值81.84</w:t>
      </w:r>
      <w:r>
        <w:rPr>
          <w:rFonts w:hint="eastAsia" w:ascii="仿宋" w:hAnsi="仿宋" w:eastAsia="仿宋"/>
          <w:sz w:val="32"/>
          <w:szCs w:val="32"/>
        </w:rPr>
        <w:t>，分值</w:t>
      </w:r>
      <w:r>
        <w:rPr>
          <w:rFonts w:ascii="仿宋" w:hAnsi="仿宋" w:eastAsia="仿宋" w:cs="仿宋"/>
          <w:sz w:val="32"/>
        </w:rPr>
        <w:t>30，得分30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</w:rPr>
        <w:t>(三) 满意度指标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b/>
          <w:sz w:val="32"/>
        </w:rPr>
        <w:t>1、服务对象满意度指标</w:t>
      </w:r>
    </w:p>
    <w:p>
      <w:pPr>
        <w:spacing w:line="620" w:lineRule="exact"/>
        <w:ind w:left="420" w:leftChars="200" w:firstLine="0" w:firstLineChars="0"/>
        <w:rPr>
          <w:rFonts w:ascii="仿宋" w:hAnsi="仿宋" w:eastAsia="仿宋"/>
          <w:sz w:val="32"/>
          <w:szCs w:val="32"/>
        </w:rPr>
      </w:pPr>
      <w:r>
        <w:rPr>
          <w:rFonts w:ascii="仿宋_GB2312" w:hAnsi="仿宋_GB2312" w:eastAsia="仿宋_GB2312" w:cs="仿宋_GB2312"/>
          <w:sz w:val="32"/>
        </w:rPr>
        <w:t>1)学生的满意度</w:t>
      </w:r>
      <w:r>
        <w:rPr>
          <w:rFonts w:ascii="仿宋" w:hAnsi="仿宋" w:eastAsia="仿宋" w:cs="仿宋"/>
          <w:sz w:val="32"/>
        </w:rPr>
        <w:t>(%)，目标值85，完成值94.51</w:t>
      </w:r>
      <w:r>
        <w:rPr>
          <w:rFonts w:hint="eastAsia" w:ascii="仿宋" w:hAnsi="仿宋" w:eastAsia="仿宋"/>
          <w:sz w:val="32"/>
          <w:szCs w:val="32"/>
        </w:rPr>
        <w:t>，分值</w:t>
      </w:r>
      <w:r>
        <w:rPr>
          <w:rFonts w:ascii="仿宋" w:hAnsi="仿宋" w:eastAsia="仿宋" w:cs="仿宋"/>
          <w:sz w:val="32"/>
        </w:rPr>
        <w:t>10，得分10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tabs>
          <w:tab w:val="left" w:pos="2244"/>
        </w:tabs>
        <w:spacing w:line="620" w:lineRule="exact"/>
        <w:ind w:left="1890" w:leftChars="900"/>
        <w:rPr>
          <w:rFonts w:hint="default" w:ascii="仿宋" w:hAnsi="仿宋" w:eastAsia="仿宋"/>
          <w:b/>
          <w:color w:val="FF0000"/>
          <w:sz w:val="32"/>
          <w:szCs w:val="32"/>
        </w:rPr>
      </w:pPr>
    </w:p>
    <w:p>
      <w:pPr>
        <w:ind w:firstLine="627" w:firstLineChars="196"/>
        <w:rPr>
          <w:rFonts w:hint="default" w:ascii="黑体" w:hAnsi="黑体" w:eastAsia="黑体" w:cs="仿宋"/>
          <w:kern w:val="0"/>
          <w:sz w:val="32"/>
          <w:szCs w:val="32"/>
        </w:rPr>
      </w:pPr>
      <w:r>
        <w:rPr>
          <w:rFonts w:hint="eastAsia" w:ascii="黑体" w:hAnsi="黑体" w:eastAsia="黑体" w:cs="仿宋"/>
          <w:kern w:val="0"/>
          <w:sz w:val="32"/>
          <w:szCs w:val="32"/>
        </w:rPr>
        <w:t>三、存在的主要问题及改进措施</w:t>
      </w:r>
    </w:p>
    <w:p>
      <w:pPr>
        <w:ind w:firstLine="630" w:firstLineChars="196"/>
        <w:rPr>
          <w:rFonts w:hint="default" w:ascii="黑体" w:hAnsi="黑体" w:eastAsia="黑体" w:cs="仿宋"/>
          <w:kern w:val="0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（一）主要问题</w:t>
      </w:r>
    </w:p>
    <w:p>
      <w:pPr>
        <w:ind w:firstLine="630" w:firstLineChars="196"/>
        <w:rPr>
          <w:rFonts w:hint="default" w:ascii="黑体" w:hAnsi="黑体" w:eastAsia="黑体" w:cs="仿宋"/>
          <w:kern w:val="0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（二）改进措施</w:t>
      </w:r>
    </w:p>
    <w:p>
      <w:pPr>
        <w:ind w:left="840" w:leftChars="0" w:firstLine="420" w:firstLineChars="0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153"/>
        <w:tab w:val="right" w:pos="8306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  <w:tabs>
        <w:tab w:val="center" w:pos="4153"/>
        <w:tab w:val="right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NTY2MGQ0ZjI4ZDRiZGFiYjkzMjdjYzY5NzZjOTgifQ=="/>
  </w:docVars>
  <w:rsids>
    <w:rsidRoot w:val="71776F75"/>
    <w:rsid w:val="07FB4740"/>
    <w:rsid w:val="35F966DB"/>
    <w:rsid w:val="3B4C00B3"/>
    <w:rsid w:val="412D21C1"/>
    <w:rsid w:val="43790164"/>
    <w:rsid w:val="469952ED"/>
    <w:rsid w:val="4C4238F7"/>
    <w:rsid w:val="58C90448"/>
    <w:rsid w:val="71776F75"/>
    <w:rsid w:val="7771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171</Words>
  <Characters>614</Characters>
  <Lines>0</Lines>
  <Paragraphs>0</Paragraphs>
  <TotalTime>22</TotalTime>
  <ScaleCrop>false</ScaleCrop>
  <LinksUpToDate>false</LinksUpToDate>
  <CharactersWithSpaces>619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2022-03-03T08:53:00Z</dcterms:created>
  <dc:creator>86176</dc:creator>
  <cp:lastModifiedBy>Administrator</cp:lastModifiedBy>
  <dcterms:modified xsi:type="dcterms:W3CDTF">2023-02-16T10:32:55Z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D14FDDD7BC7D46C7A05C7CAAD5D36872</vt:lpwstr>
  </property>
</Properties>
</file>