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ascii="黑体" w:hAnsi="黑体" w:eastAsia="黑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宁德职业技术学院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公开招聘辅导员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笔试加分申请表</w:t>
      </w:r>
      <w:bookmarkEnd w:id="0"/>
    </w:p>
    <w:tbl>
      <w:tblPr>
        <w:tblStyle w:val="5"/>
        <w:tblpPr w:leftFromText="180" w:rightFromText="180" w:vertAnchor="text" w:horzAnchor="margin" w:tblpXSpec="center" w:tblpY="218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77"/>
        <w:gridCol w:w="1147"/>
        <w:gridCol w:w="30"/>
        <w:gridCol w:w="988"/>
        <w:gridCol w:w="1441"/>
        <w:gridCol w:w="2266"/>
        <w:gridCol w:w="628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2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（1寸近期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籍贯</w:t>
            </w:r>
          </w:p>
        </w:tc>
        <w:tc>
          <w:tcPr>
            <w:tcW w:w="2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2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毕业时间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及院校</w:t>
            </w:r>
          </w:p>
        </w:tc>
        <w:tc>
          <w:tcPr>
            <w:tcW w:w="2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2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报考岗位代码</w:t>
            </w:r>
          </w:p>
        </w:tc>
        <w:tc>
          <w:tcPr>
            <w:tcW w:w="2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报考岗位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4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2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是否曾经通过享受优惠政策被录(聘)为机关事业单位工作人员</w:t>
            </w:r>
          </w:p>
        </w:tc>
        <w:tc>
          <w:tcPr>
            <w:tcW w:w="2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个人简历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从初中填写至今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97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加  分  项  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加分项目</w:t>
            </w: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分值</w:t>
            </w:r>
          </w:p>
        </w:tc>
        <w:tc>
          <w:tcPr>
            <w:tcW w:w="6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服务时间、地点、年限或其他事项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总计</w:t>
            </w: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97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本人根据实际情况提出加分申请，所填写的信息和所提供的证明材料真实有效。本人愿意对所提供材料的真实性负责。</w:t>
            </w:r>
          </w:p>
          <w:p>
            <w:pPr>
              <w:ind w:firstLine="6480" w:firstLineChars="27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签名：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/>
              <w:adjustRightInd w:val="0"/>
              <w:snapToGrid w:val="0"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82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填写要求：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1.关于“是否曾经通过享受优惠政策被录(聘)为机关事业单位工作人员”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填写，无享受都要填写“否”。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2.个人简历填写规范要求（从初中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起</w:t>
      </w:r>
      <w:r>
        <w:rPr>
          <w:rFonts w:hint="eastAsia" w:ascii="仿宋_GB2312" w:hAnsi="仿宋_GB2312" w:eastAsia="仿宋_GB2312" w:cs="仿宋_GB2312"/>
          <w:sz w:val="32"/>
          <w:szCs w:val="32"/>
        </w:rPr>
        <w:t>填写，范例如下）：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06</w:t>
      </w:r>
      <w:r>
        <w:rPr>
          <w:rFonts w:hint="eastAsia" w:ascii="仿宋_GB2312" w:hAnsi="仿宋_GB2312" w:eastAsia="仿宋_GB2312" w:cs="仿宋_GB2312"/>
          <w:sz w:val="32"/>
          <w:szCs w:val="32"/>
        </w:rPr>
        <w:t>.09—20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.07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泉州实验中学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初中</w:t>
      </w:r>
      <w:r>
        <w:rPr>
          <w:rFonts w:hint="eastAsia" w:ascii="仿宋_GB2312" w:hAnsi="仿宋_GB2312" w:eastAsia="仿宋_GB2312" w:cs="仿宋_GB2312"/>
          <w:sz w:val="32"/>
          <w:szCs w:val="32"/>
        </w:rPr>
        <w:t>）学生；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09</w:t>
      </w:r>
      <w:r>
        <w:rPr>
          <w:rFonts w:hint="eastAsia" w:ascii="仿宋_GB2312" w:hAnsi="仿宋_GB2312" w:eastAsia="仿宋_GB2312" w:cs="仿宋_GB2312"/>
          <w:sz w:val="32"/>
          <w:szCs w:val="32"/>
        </w:rPr>
        <w:t>.09—20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.07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泉州</w:t>
      </w:r>
      <w:r>
        <w:rPr>
          <w:rFonts w:hint="eastAsia" w:ascii="仿宋_GB2312" w:hAnsi="仿宋_GB2312" w:eastAsia="仿宋_GB2312" w:cs="仿宋_GB2312"/>
          <w:sz w:val="32"/>
          <w:szCs w:val="32"/>
        </w:rPr>
        <w:t>一中（高中）学生；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.09—20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.07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福建师范大学行政管理专业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（本科）学生；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.09—20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.07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桂阳乡经济社会事务服务中心（三支一扶）；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.09—20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.07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福建师范大学</w:t>
      </w:r>
      <w:r>
        <w:rPr>
          <w:rFonts w:hint="eastAsia" w:ascii="仿宋_GB2312" w:hAnsi="仿宋_GB2312" w:eastAsia="仿宋_GB2312" w:cs="仿宋_GB2312"/>
          <w:sz w:val="32"/>
          <w:szCs w:val="32"/>
        </w:rPr>
        <w:t>公共管理专业（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研究生</w:t>
      </w:r>
      <w:r>
        <w:rPr>
          <w:rFonts w:hint="eastAsia" w:ascii="仿宋_GB2312" w:hAnsi="仿宋_GB2312" w:eastAsia="仿宋_GB2312" w:cs="仿宋_GB2312"/>
          <w:sz w:val="32"/>
          <w:szCs w:val="32"/>
        </w:rPr>
        <w:t>）学生；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.08至今 在家待业。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3.关于加分项目填写：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（1）“加分项目”名称统一填写为：“三支一扶”计划、服务社区计划、志愿服务欠发达地区计划、志愿服务西部计划（含研究生支教团）、退役运动员、退役士兵等；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（2）“分值”填写：严格对照文件规定的分值进行填写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（3）“服务时间、地点、年限或其他事项”填写：如20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年7月—20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年7月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螺城镇社会事务服务中心（2年）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2010年12月—2012年12月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中国人民解放军XXX部队士兵（2年）。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获得优秀士兵两次，如：填写为“2012年度被评为优秀士兵；2013年度被评为优秀士兵。”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备注：所填写的信息和所提供的材料必须真实有效，提供虚假信息和材料一经查实，取消聘用资格。</w:t>
      </w:r>
    </w:p>
    <w:p/>
    <w:sectPr>
      <w:footerReference r:id="rId3" w:type="default"/>
      <w:footerReference r:id="rId4" w:type="even"/>
      <w:pgSz w:w="11906" w:h="16838"/>
      <w:pgMar w:top="1134" w:right="1800" w:bottom="1134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/>
                            <w:adjustRightInd w:val="0"/>
                            <w:snapToGrid w:val="0"/>
                            <w:ind w:firstLine="280" w:firstLineChars="1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/>
                      <w:adjustRightInd w:val="0"/>
                      <w:snapToGrid w:val="0"/>
                      <w:ind w:firstLine="280" w:firstLineChars="1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firstLine="280" w:firstLineChars="100"/>
                            <w:jc w:val="left"/>
                            <w:textAlignment w:val="auto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firstLine="280" w:firstLineChars="100"/>
                      <w:jc w:val="left"/>
                      <w:textAlignment w:val="auto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